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3" w:after="33"/>
        <w:rPr>
          <w:rFonts w:ascii="宋体" w:hAnsi="宋体"/>
        </w:rPr>
      </w:pPr>
      <w:bookmarkStart w:id="0" w:name="_GoBack"/>
      <w:bookmarkEnd w:id="0"/>
    </w:p>
    <w:p>
      <w:pPr>
        <w:pStyle w:val="2"/>
        <w:widowControl/>
        <w:spacing w:before="33" w:after="3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技术和服务要求</w:t>
      </w:r>
    </w:p>
    <w:p>
      <w:pPr>
        <w:pStyle w:val="2"/>
        <w:widowControl/>
        <w:spacing w:before="33" w:after="33"/>
      </w:pPr>
      <w:r>
        <w:rPr>
          <w:rStyle w:val="5"/>
          <w:rFonts w:hint="eastAsia" w:ascii="宋体" w:hAnsi="宋体"/>
        </w:rPr>
        <w:t>（以“★”标示的内容为不允许负偏离的实质性要求）</w:t>
      </w:r>
    </w:p>
    <w:p>
      <w:pPr>
        <w:pStyle w:val="2"/>
        <w:widowControl/>
        <w:spacing w:before="33" w:after="33"/>
        <w:jc w:val="both"/>
      </w:pPr>
      <w:r>
        <w:rPr>
          <w:rFonts w:hint="eastAsia" w:ascii="宋体" w:hAnsi="宋体"/>
        </w:rPr>
        <w:t>（一）采购清单</w:t>
      </w:r>
    </w:p>
    <w:tbl>
      <w:tblPr>
        <w:tblStyle w:val="3"/>
        <w:tblW w:w="8239" w:type="dxa"/>
        <w:jc w:val="center"/>
        <w:tblCellSpacing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550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名 称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179" w:type="dxa"/>
            <w:gridSpan w:val="3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一、仪器设备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二氧化硫监测仪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before="47" w:after="47" w:line="153" w:lineRule="atLeast"/>
            </w:pPr>
            <w:r>
              <w:rPr>
                <w:rFonts w:hint="eastAsia" w:ascii="宋体" w:hAnsi="宋体"/>
              </w:rPr>
              <w:t>氮氧化物监测仪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一氧化碳监测仪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臭氧监测仪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PM</w:t>
            </w:r>
            <w:r>
              <w:rPr>
                <w:rFonts w:hint="eastAsia" w:ascii="宋体" w:hAnsi="宋体"/>
                <w:vertAlign w:val="subscript"/>
              </w:rPr>
              <w:t>10</w:t>
            </w:r>
            <w:r>
              <w:rPr>
                <w:rFonts w:hint="eastAsia" w:ascii="宋体" w:hAnsi="宋体"/>
              </w:rPr>
              <w:t>颗粒物监测仪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PM</w:t>
            </w:r>
            <w:r>
              <w:rPr>
                <w:rFonts w:hint="eastAsia" w:ascii="宋体" w:hAnsi="宋体"/>
                <w:vertAlign w:val="subscript"/>
              </w:rPr>
              <w:t>2.5</w:t>
            </w:r>
            <w:r>
              <w:rPr>
                <w:rFonts w:hint="eastAsia" w:ascii="宋体" w:hAnsi="宋体"/>
              </w:rPr>
              <w:t>颗粒物监测仪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质控设备（包括动态校准仪、零气发生器、标气）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加热采样总管及附件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9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子站数据采集器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  <w:r>
              <w:rPr>
                <w:rFonts w:hint="eastAsia" w:ascii="宋体" w:hAnsi="宋体"/>
              </w:rPr>
              <w:t>辅助设施（包括配套机架、稳压电源等）</w:t>
            </w: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  <w:r>
              <w:rPr>
                <w:rFonts w:hint="eastAsia" w:ascii="宋体" w:hAnsi="宋体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3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</w:p>
        </w:tc>
        <w:tc>
          <w:tcPr>
            <w:tcW w:w="5477" w:type="dxa"/>
            <w:tcMar>
              <w:top w:w="0" w:type="dxa"/>
              <w:left w:w="47" w:type="dxa"/>
              <w:bottom w:w="0" w:type="dxa"/>
              <w:right w:w="47" w:type="dxa"/>
            </w:tcMar>
          </w:tcPr>
          <w:p>
            <w:pPr>
              <w:pStyle w:val="2"/>
              <w:widowControl/>
              <w:spacing w:after="0"/>
            </w:pPr>
          </w:p>
        </w:tc>
        <w:tc>
          <w:tcPr>
            <w:tcW w:w="1849" w:type="dxa"/>
            <w:tcMar>
              <w:top w:w="0" w:type="dxa"/>
              <w:left w:w="47" w:type="dxa"/>
              <w:bottom w:w="0" w:type="dxa"/>
              <w:right w:w="47" w:type="dxa"/>
            </w:tcMar>
            <w:vAlign w:val="center"/>
          </w:tcPr>
          <w:p>
            <w:pPr>
              <w:pStyle w:val="2"/>
              <w:widowControl/>
              <w:spacing w:after="0"/>
              <w:jc w:val="center"/>
            </w:pPr>
          </w:p>
        </w:tc>
      </w:tr>
    </w:tbl>
    <w:p>
      <w:pPr>
        <w:pStyle w:val="2"/>
        <w:widowControl/>
        <w:spacing w:before="33" w:after="33"/>
      </w:pPr>
      <w:r>
        <w:rPr>
          <w:rFonts w:hint="eastAsia" w:ascii="宋体" w:hAnsi="宋体"/>
        </w:rPr>
        <w:t>▲</w:t>
      </w:r>
      <w:r>
        <w:rPr>
          <w:rStyle w:val="5"/>
          <w:rFonts w:hint="eastAsia" w:ascii="宋体" w:hAnsi="宋体"/>
        </w:rPr>
        <w:t>注：为保证系统兼容性、售价服务方便性及长期运行的稳</w:t>
      </w:r>
      <w:r>
        <w:rPr>
          <w:rFonts w:hint="eastAsia" w:ascii="宋体" w:hAnsi="宋体"/>
        </w:rPr>
        <w:t> </w:t>
      </w:r>
      <w:r>
        <w:rPr>
          <w:rStyle w:val="5"/>
          <w:rFonts w:hint="eastAsia" w:ascii="宋体" w:hAnsi="宋体"/>
        </w:rPr>
        <w:t>定性，应保证全部系统所需的分析系统（监测仪）、动态校准仪、零气发生器等为同一品</w:t>
      </w:r>
      <w:r>
        <w:rPr>
          <w:rFonts w:hint="eastAsia" w:ascii="宋体" w:hAnsi="宋体"/>
        </w:rPr>
        <w:t> </w:t>
      </w:r>
      <w:r>
        <w:rPr>
          <w:rStyle w:val="5"/>
          <w:rFonts w:hint="eastAsia" w:ascii="宋体" w:hAnsi="宋体"/>
        </w:rPr>
        <w:t>牌。</w:t>
      </w:r>
    </w:p>
    <w:p>
      <w:pPr>
        <w:pStyle w:val="2"/>
        <w:widowControl/>
        <w:spacing w:before="33" w:after="33"/>
      </w:pPr>
      <w:r>
        <w:rPr>
          <w:rFonts w:hint="eastAsia" w:ascii="宋体" w:hAnsi="宋体"/>
        </w:rPr>
        <w:t> </w:t>
      </w:r>
    </w:p>
    <w:p>
      <w:pPr>
        <w:pStyle w:val="2"/>
        <w:widowControl/>
        <w:spacing w:before="33" w:after="33"/>
      </w:pPr>
      <w:r>
        <w:rPr>
          <w:rFonts w:hint="eastAsia" w:ascii="宋体" w:hAnsi="宋体"/>
        </w:rPr>
        <w:t>（二）技术要求</w:t>
      </w:r>
    </w:p>
    <w:p>
      <w:pPr>
        <w:pStyle w:val="2"/>
        <w:widowControl/>
        <w:spacing w:before="47" w:after="47" w:line="153" w:lineRule="atLeast"/>
      </w:pPr>
      <w:r>
        <w:rPr>
          <w:rStyle w:val="5"/>
          <w:rFonts w:hint="eastAsia" w:ascii="宋体" w:hAnsi="宋体"/>
        </w:rPr>
        <w:t>监测项目：</w:t>
      </w:r>
      <w:r>
        <w:rPr>
          <w:rFonts w:hint="eastAsia" w:ascii="宋体" w:hAnsi="宋体"/>
        </w:rPr>
        <w:t>SO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，NO-NO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-NOx，CO，O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，PM</w:t>
      </w:r>
      <w:r>
        <w:rPr>
          <w:rFonts w:hint="eastAsia" w:ascii="宋体" w:hAnsi="宋体"/>
          <w:vertAlign w:val="subscript"/>
        </w:rPr>
        <w:t>10</w:t>
      </w:r>
      <w:r>
        <w:rPr>
          <w:rFonts w:hint="eastAsia" w:ascii="宋体" w:hAnsi="宋体"/>
        </w:rPr>
        <w:t>,PM</w:t>
      </w:r>
      <w:r>
        <w:rPr>
          <w:rFonts w:hint="eastAsia" w:ascii="宋体" w:hAnsi="宋体"/>
          <w:vertAlign w:val="subscript"/>
        </w:rPr>
        <w:t>2.5</w:t>
      </w:r>
      <w:r>
        <w:rPr>
          <w:rFonts w:hint="eastAsia" w:ascii="宋体" w:hAnsi="宋体"/>
        </w:rPr>
        <w:t>，气象参数(包括温度、湿度、气压、风向、风速)等。</w:t>
      </w:r>
    </w:p>
    <w:p>
      <w:pPr>
        <w:pStyle w:val="2"/>
        <w:widowControl/>
        <w:spacing w:before="47" w:after="47" w:line="153" w:lineRule="atLeast"/>
      </w:pPr>
      <w:r>
        <w:rPr>
          <w:rStyle w:val="5"/>
          <w:rFonts w:hint="eastAsia" w:ascii="宋体" w:hAnsi="宋体"/>
        </w:rPr>
        <w:t>仪器主要技术参数</w:t>
      </w:r>
    </w:p>
    <w:p>
      <w:pPr>
        <w:pStyle w:val="2"/>
        <w:widowControl/>
        <w:spacing w:before="47" w:after="47" w:line="153" w:lineRule="atLeast"/>
      </w:pPr>
      <w:r>
        <w:rPr>
          <w:rStyle w:val="5"/>
          <w:rFonts w:hint="eastAsia" w:ascii="宋体" w:hAnsi="宋体"/>
        </w:rPr>
        <w:t>序号1、二氧化硫监测仪（1套）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1.1设备用途：用于空气中二氧化硫浓度的监测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1.2配置要求：求含过滤滤膜等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1.3技术参数：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1.3.1分析方法：紫外荧光法.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1.3.2量程：0-10,20,50,100,500ppb或更多可选量程，具有量程自动切换功能。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▲1.3.3光源要求：脉冲紫外光源且使用反射式带通滤光片技术提高光的选择(评审依据：仪器生产厂家的彩页资料)。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1.3.4最低检出限：≤0.</w:t>
      </w:r>
      <w:r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nmol/mol（设置60秒时间）(评审依据：生态环境部（原环境保护部）环境监测仪器质量监督检验中心出具的检测报告)。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1.3.5</w:t>
      </w:r>
      <w:r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%量程精密度：≤</w:t>
      </w:r>
      <w:r>
        <w:rPr>
          <w:rFonts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nmol/mol (评审依据：生态环境部（原环境保护部）环境监测仪器质量监督检验中心出具的检测报告)。。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1.3.6线性：±1%满量程。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1.3.7重现性：&lt;2%。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1.3.8零漂（24小时）：&lt;1.0 nmol/mol。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1.3.9跨漂（24小时）：24小时为±1.0%F.S。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1.3.10响应时间：小于180秒（从0上升到90%满量程）。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1.3.11诊断功能：仪器有自诊断及报警功能。（数据异常、报警推送功能）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1.3.12噪音：0.5ppbRMS(设置60秒时间)。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1.3.13电源要求：220±10%VAC,50HZ。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1.3.14模拟输出信号：DC0-1.0V、0-5.0V、0-10.0V、0-20Ma。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1.3.15数字输出信号：RS232/485数字接口。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1.3.16数据存储功能：独立内存，支持参数存储，可存储超过100天的15分钟均值数据自动备份功能。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1.3.17校准：能够具有校零、校跨，显示仪器的操作状态和远距离诊断。</w:t>
      </w:r>
    </w:p>
    <w:p>
      <w:pPr>
        <w:pStyle w:val="2"/>
        <w:widowControl/>
        <w:spacing w:before="47" w:after="47" w:line="153" w:lineRule="atLeas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序号2、氮氧化物监测仪（1套）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2.1、设备用途：用于空气中氮氧化物浓度的监测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2.2配置要求：求含过滤滤膜等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2.3技术参数：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2.3.1分析方法：化学发光法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2.3.2量程：0-10,20,50,100,200ppb或更多可选量程，具有量程自动切换功能。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2.3.3最低检出限：≤0.1 nmol/mol (评审依据：生态环境部（原环境保护部）环境监测仪器质量监督检验中心出具的检测报告)）。</w:t>
      </w:r>
    </w:p>
    <w:p>
      <w:pPr>
        <w:pStyle w:val="2"/>
        <w:widowControl/>
        <w:spacing w:before="47" w:after="47" w:line="153" w:lineRule="atLeast"/>
        <w:ind w:firstLine="87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▲2.3.4零点漂移（24hour）:≤0.1 nmol/mol(评审依据：生态环境部（原环境保护部）环境监测仪器质量监督检验中心出具的检测报告)。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2.3.5跨漂（24hour）:±2%满量程。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2.3.6线性：±1%满量程。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2.3.7重现性：1%读数。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2.3.8响应时间：小于180秒（从0上升到90%满量程）。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2.3.9诊断功能：仪器有自诊断及报警功能。（数据异常、报警推送功能）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2.3.10模拟输出信号：DC0-1.0V、0-5.0v、0-10.0v、0-20mA。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2.3.11数字输出信号:RS232/485数字接口。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2.3.12校准：能够具有校零、校跨，显示仪器的操作状态和远距离诊断。</w:t>
      </w:r>
    </w:p>
    <w:p>
      <w:pPr>
        <w:pStyle w:val="2"/>
        <w:widowControl/>
        <w:spacing w:before="47" w:after="47" w:line="153" w:lineRule="atLeast"/>
      </w:pPr>
      <w:r>
        <w:rPr>
          <w:rStyle w:val="5"/>
          <w:rFonts w:hint="eastAsia" w:ascii="宋体" w:hAnsi="宋体"/>
        </w:rPr>
        <w:t>序号3、一氧化碳监测仪（1套）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3.1设备用途：用于空气中一氧化碳浓度的监测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3.2配置要求：求含过滤滤膜等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3.3技术参数：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3.3.1分析方法：红外吸收相关法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3.3.2量程：0-20 ppm。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3.3.3最低检出限：≤</w:t>
      </w:r>
      <w:r>
        <w:rPr>
          <w:rFonts w:ascii="宋体" w:hAnsi="宋体"/>
          <w:highlight w:val="none"/>
        </w:rPr>
        <w:t>0</w:t>
      </w:r>
      <w:r>
        <w:rPr>
          <w:rFonts w:hint="eastAsia" w:ascii="宋体" w:hAnsi="宋体"/>
          <w:highlight w:val="none"/>
        </w:rPr>
        <w:t>.</w:t>
      </w:r>
      <w:r>
        <w:rPr>
          <w:rFonts w:ascii="宋体" w:hAnsi="宋体"/>
          <w:highlight w:val="none"/>
        </w:rPr>
        <w:t>2</w:t>
      </w:r>
      <w:r>
        <w:rPr>
          <w:rFonts w:hint="eastAsia" w:ascii="宋体" w:hAnsi="宋体"/>
          <w:highlight w:val="none"/>
        </w:rPr>
        <w:t xml:space="preserve"> nmol/mol。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3.3.4零点漂移（2</w:t>
      </w:r>
      <w:r>
        <w:rPr>
          <w:rFonts w:ascii="宋体" w:hAnsi="宋体"/>
          <w:highlight w:val="none"/>
        </w:rPr>
        <w:t>4h）</w:t>
      </w:r>
      <w:r>
        <w:rPr>
          <w:rFonts w:hint="eastAsia" w:ascii="宋体" w:hAnsi="宋体"/>
          <w:highlight w:val="none"/>
        </w:rPr>
        <w:t>：≤±</w:t>
      </w:r>
      <w:r>
        <w:rPr>
          <w:rFonts w:ascii="宋体" w:hAnsi="宋体"/>
          <w:highlight w:val="none"/>
        </w:rPr>
        <w:t>0.2</w:t>
      </w:r>
      <w:r>
        <w:rPr>
          <w:rFonts w:hint="eastAsia" w:ascii="宋体" w:hAnsi="宋体"/>
          <w:highlight w:val="none"/>
        </w:rPr>
        <w:t xml:space="preserve"> nmol/mol。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3.3.5跨漂:±1%满量程。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3.3.6重现性：100 nmol/mol或读数的1%。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3.3.7线性：±1%满量程。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3.3.8响应时间：小于180秒（从0上升到90%满量程）。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3.3.9诊断功能：仪器有自诊断及报警功能。（数据异常、报警推送功能）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3.3.10模拟输出信号：DC0-1.0V、0-5.0V、0-10.0V、0-20mA。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3.3.11数字输出信号：RS232/485数字接口。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3.3.12 校准：能够具有校零、校跨，显示仪器的操作状态和远距离诊断。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 </w:t>
      </w:r>
    </w:p>
    <w:p>
      <w:pPr>
        <w:pStyle w:val="2"/>
        <w:widowControl/>
        <w:spacing w:before="47" w:after="47" w:line="153" w:lineRule="atLeast"/>
        <w:rPr>
          <w:highlight w:val="none"/>
        </w:rPr>
      </w:pPr>
      <w:r>
        <w:rPr>
          <w:rStyle w:val="5"/>
          <w:rFonts w:hint="eastAsia" w:ascii="宋体" w:hAnsi="宋体"/>
          <w:highlight w:val="none"/>
        </w:rPr>
        <w:t>序号4、臭氧监测仪（1套）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4.1设备用途：用于空气中臭氧浓度的监测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4.2配置要求：求含过滤滤膜等；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4.3技术参数：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4.3.1分析方法：紫外光度法,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4.3.2量程设置：0-500 nmol/mol或更多可选量程，具有量程自动切换功能。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4.3.3最低检出限：</w:t>
      </w:r>
      <w:r>
        <w:rPr>
          <w:rFonts w:ascii="宋体" w:hAnsi="宋体"/>
          <w:highlight w:val="none"/>
        </w:rPr>
        <w:t>0</w:t>
      </w:r>
      <w:r>
        <w:rPr>
          <w:rFonts w:hint="eastAsia" w:ascii="宋体" w:hAnsi="宋体"/>
          <w:highlight w:val="none"/>
        </w:rPr>
        <w:t>.</w:t>
      </w:r>
      <w:r>
        <w:rPr>
          <w:rFonts w:ascii="宋体" w:hAnsi="宋体"/>
          <w:highlight w:val="none"/>
        </w:rPr>
        <w:t>2</w:t>
      </w:r>
      <w:r>
        <w:rPr>
          <w:rFonts w:hint="eastAsia" w:ascii="宋体" w:hAnsi="宋体"/>
          <w:highlight w:val="none"/>
        </w:rPr>
        <w:t>nmol/mol。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4.3.4重现性：1%满量程或1 nmol/mol。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4.3.5线性：±1%满量程。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4.3.6零漂（24小时）：&lt;2 nmol/mol。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4.3.7跨漂（24小时）：±1.0%满量程。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4.3.8响应时间：&lt;180秒（从0上升到90%满量程）。</w:t>
      </w:r>
    </w:p>
    <w:p>
      <w:pPr>
        <w:pStyle w:val="2"/>
        <w:widowControl/>
        <w:spacing w:before="47" w:after="47" w:line="153" w:lineRule="atLeast"/>
        <w:ind w:left="113"/>
        <w:rPr>
          <w:highlight w:val="none"/>
        </w:rPr>
      </w:pPr>
      <w:r>
        <w:rPr>
          <w:rFonts w:hint="eastAsia" w:ascii="宋体" w:hAnsi="宋体"/>
          <w:highlight w:val="none"/>
        </w:rPr>
        <w:t>▲4.3.检测器：双光室检测器，一个参比光室，一个检测光室，同时进行检测，对称型双光度池设计。</w:t>
      </w:r>
    </w:p>
    <w:p>
      <w:pPr>
        <w:pStyle w:val="2"/>
        <w:widowControl/>
        <w:spacing w:before="47" w:after="47" w:line="153" w:lineRule="atLeast"/>
        <w:ind w:left="113"/>
        <w:rPr>
          <w:highlight w:val="none"/>
        </w:rPr>
      </w:pPr>
      <w:r>
        <w:rPr>
          <w:rFonts w:hint="eastAsia" w:ascii="宋体" w:hAnsi="宋体"/>
          <w:highlight w:val="none"/>
        </w:rPr>
        <w:t>4.3.10模拟输出信号：DC0-1.0V、0-5.0V、0-10.0V、0-20mA。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4.3.11数字输出信号：RS232/485数字接口。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4.3.12校准：能够具有校零、校跨，显示仪器的操作状态和远距离诊断。</w:t>
      </w:r>
    </w:p>
    <w:p>
      <w:pPr>
        <w:pStyle w:val="2"/>
        <w:widowControl/>
        <w:spacing w:before="33" w:after="33"/>
        <w:ind w:firstLine="107"/>
        <w:rPr>
          <w:highlight w:val="none"/>
        </w:rPr>
      </w:pPr>
      <w:r>
        <w:rPr>
          <w:rFonts w:hint="eastAsia" w:ascii="宋体" w:hAnsi="宋体"/>
          <w:highlight w:val="none"/>
        </w:rPr>
        <w:t>4.3.13数据异常、报警推送功能</w:t>
      </w:r>
    </w:p>
    <w:p>
      <w:pPr>
        <w:pStyle w:val="2"/>
        <w:widowControl/>
        <w:spacing w:before="47" w:after="47" w:line="153" w:lineRule="atLeast"/>
        <w:rPr>
          <w:highlight w:val="none"/>
        </w:rPr>
      </w:pPr>
      <w:r>
        <w:rPr>
          <w:rStyle w:val="5"/>
          <w:rFonts w:hint="eastAsia" w:ascii="宋体" w:hAnsi="宋体"/>
          <w:highlight w:val="none"/>
        </w:rPr>
        <w:t>序号5、 PM</w:t>
      </w:r>
      <w:r>
        <w:rPr>
          <w:rStyle w:val="5"/>
          <w:rFonts w:hint="eastAsia" w:ascii="宋体" w:hAnsi="宋体"/>
          <w:highlight w:val="none"/>
          <w:vertAlign w:val="subscript"/>
        </w:rPr>
        <w:t>10</w:t>
      </w:r>
      <w:r>
        <w:rPr>
          <w:rStyle w:val="5"/>
          <w:rFonts w:hint="eastAsia" w:ascii="宋体" w:hAnsi="宋体"/>
          <w:highlight w:val="none"/>
        </w:rPr>
        <w:t>颗粒物监测仪（1套）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5.1设备用途：用于空气中PM</w:t>
      </w:r>
      <w:r>
        <w:rPr>
          <w:rFonts w:hint="eastAsia" w:ascii="宋体" w:hAnsi="宋体"/>
          <w:highlight w:val="none"/>
          <w:vertAlign w:val="subscript"/>
        </w:rPr>
        <w:t>10</w:t>
      </w:r>
      <w:r>
        <w:rPr>
          <w:rFonts w:hint="eastAsia" w:ascii="宋体" w:hAnsi="宋体"/>
          <w:highlight w:val="none"/>
        </w:rPr>
        <w:t>浓度的监测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5.2配置要求：含切割头、采样纸带等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5.3技术参数：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5.3.1分析方法：β射线联用光散射法。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5.3.2 量程：0-1.0，2.0，3.0，5.0，10.0mg/m3或0-100，1000，2000，3000，5000，10000μg/m3，具有自动切换功能。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5.3.3放射源：C-14，放射活度＜3.7MBq（＜100μCi）；IR LED，880nm。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5.3.4 最低检出限：＜0.5μg/m3（1小时）@ 2σ；＜0.2μg/m3（24小时）@ 2σ。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5.3.5 分辨率：0.1μg/m3。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5.3.6 精度：±2μg/m3＜80μg/m3，± 5μg/m3＞80μg/m3 (24h平均)。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▲5.3.7 PM10监测仪平行性：平行性≤1.8%(评审依据：生态环境部（原环境保护部）环境监测仪器质量监督检验中心出具的检测报告)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▲5.3.8流量稳 定性：24小时平均值≤±0.2%(评审依据：生态环境部（原环境保护部）环境监测仪器质量监督检验中心出具的检测报告)。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5.3.9  PM10监测仪流量稳 定性: 每一次测试点≤±0.4%(评审依据：生态环境部（原环境保护部）环境监测仪器质量监督检验中心出具的检测报告)。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5.3.10数据实时连续出数,纸带每12个月更换一次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▲5.3.11 仪器浓度显示：可双浓度输出，同时有双浓度显示，必须有PM浓度和SHARP浓度显示(评审依据：仪器软件使用页面截图)。</w:t>
      </w:r>
    </w:p>
    <w:p>
      <w:pPr>
        <w:pStyle w:val="2"/>
        <w:widowControl/>
        <w:spacing w:before="33" w:after="33"/>
        <w:ind w:firstLine="107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5.3.12数据异常、报警推送功能</w:t>
      </w:r>
    </w:p>
    <w:p>
      <w:pPr>
        <w:pStyle w:val="2"/>
        <w:widowControl/>
        <w:spacing w:before="33" w:after="33"/>
        <w:ind w:firstLine="107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▲5.3.1</w:t>
      </w:r>
      <w:r>
        <w:rPr>
          <w:rFonts w:ascii="宋体" w:hAnsi="宋体"/>
          <w:highlight w:val="none"/>
        </w:rPr>
        <w:t>3</w:t>
      </w:r>
      <w:r>
        <w:rPr>
          <w:rFonts w:hint="eastAsia" w:ascii="宋体" w:hAnsi="宋体"/>
          <w:highlight w:val="none"/>
        </w:rPr>
        <w:t>检测器：具有BetaC14放射源检测器和IRLED光学检测器两个检测器；</w:t>
      </w:r>
    </w:p>
    <w:p>
      <w:pPr>
        <w:pStyle w:val="2"/>
        <w:widowControl/>
        <w:spacing w:before="33" w:after="33"/>
        <w:ind w:firstLine="107"/>
        <w:rPr>
          <w:highlight w:val="none"/>
        </w:rPr>
      </w:pPr>
    </w:p>
    <w:p>
      <w:pPr>
        <w:pStyle w:val="2"/>
        <w:widowControl/>
        <w:spacing w:before="33" w:after="33"/>
        <w:rPr>
          <w:highlight w:val="none"/>
        </w:rPr>
      </w:pPr>
      <w:r>
        <w:rPr>
          <w:highlight w:val="none"/>
        </w:rPr>
        <w:t> </w:t>
      </w:r>
    </w:p>
    <w:p>
      <w:pPr>
        <w:pStyle w:val="2"/>
        <w:widowControl/>
        <w:spacing w:before="47" w:after="47" w:line="153" w:lineRule="atLeast"/>
        <w:rPr>
          <w:highlight w:val="none"/>
        </w:rPr>
      </w:pPr>
      <w:r>
        <w:rPr>
          <w:rStyle w:val="5"/>
          <w:rFonts w:hint="eastAsia" w:ascii="宋体" w:hAnsi="宋体"/>
          <w:highlight w:val="none"/>
        </w:rPr>
        <w:t>序号6、PM</w:t>
      </w:r>
      <w:r>
        <w:rPr>
          <w:rStyle w:val="5"/>
          <w:rFonts w:hint="eastAsia" w:ascii="宋体" w:hAnsi="宋体"/>
          <w:highlight w:val="none"/>
          <w:vertAlign w:val="subscript"/>
        </w:rPr>
        <w:t>2.5</w:t>
      </w:r>
      <w:r>
        <w:rPr>
          <w:rStyle w:val="5"/>
          <w:rFonts w:hint="eastAsia" w:ascii="宋体" w:hAnsi="宋体"/>
          <w:highlight w:val="none"/>
        </w:rPr>
        <w:t>颗粒物监测仪（1套）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6.1设备用途：用于空气中PM2.5浓度的监测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6.2配置要求：含VSCC切割头、采样纸带等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6.3技术参数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6.3.1分析方法：β射线联用光散射法。。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6.3.2 量程：0-1.0，2.0，3.0，5.0，10.0mg/m3或0-100，1000，2000，3000，5000，10000μg/m3，具有自动切换功能。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6.3.3放射源：C-14，放射活度＜3.7MBq（＜100μCi）；IR LED，880nm。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5.3.4 最低检出限：＜0.5μg/m3（1小时）@ 2σ；＜0.2μg/m3（24小时）@ 2σ。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6.3.5 分辨率：0.1μg/m3。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6.3.6 精度：±2μg/m3＜80μg/m3，± 5μg/m3＞80μg/m3 (24h平均)。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▲6.3.7 PM2.5监测仪平行性：平行性≤</w:t>
      </w:r>
      <w:r>
        <w:rPr>
          <w:rFonts w:ascii="宋体" w:hAnsi="宋体"/>
          <w:highlight w:val="none"/>
        </w:rPr>
        <w:t>15</w:t>
      </w:r>
      <w:r>
        <w:rPr>
          <w:rFonts w:hint="eastAsia" w:ascii="宋体" w:hAnsi="宋体"/>
          <w:highlight w:val="none"/>
        </w:rPr>
        <w:t>% (评审依据：生态环境部（原环境保护部）环境监测仪器质量监督检验中心出具的检测报告)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6.3.8实时质量浓度平均时间：1分钟；长期滑动平均时间：60-3600s和24h。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6.3.9  数据输出速率：每秒。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6.3.10数据实时连续出数,纸带每12个月更换一次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▲6.3.11仪器浓度显示：可双浓度输出，同时有双浓度显示，必须有PM浓度和SHARP浓度显示(评审依据：仪器软件使用页面截图）</w:t>
      </w:r>
    </w:p>
    <w:p>
      <w:pPr>
        <w:pStyle w:val="2"/>
        <w:widowControl/>
        <w:spacing w:before="33" w:after="33"/>
        <w:ind w:firstLine="107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6.3.12数据异常、报警推送功能</w:t>
      </w:r>
    </w:p>
    <w:p>
      <w:pPr>
        <w:pStyle w:val="2"/>
        <w:widowControl/>
        <w:spacing w:before="33" w:after="33"/>
        <w:ind w:firstLine="107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>▲</w:t>
      </w:r>
      <w:r>
        <w:rPr>
          <w:rFonts w:ascii="宋体" w:hAnsi="宋体"/>
          <w:highlight w:val="none"/>
        </w:rPr>
        <w:t>6</w:t>
      </w:r>
      <w:r>
        <w:rPr>
          <w:rFonts w:hint="eastAsia" w:ascii="宋体" w:hAnsi="宋体"/>
          <w:highlight w:val="none"/>
        </w:rPr>
        <w:t>.3.1</w:t>
      </w:r>
      <w:r>
        <w:rPr>
          <w:rFonts w:ascii="宋体" w:hAnsi="宋体"/>
          <w:highlight w:val="none"/>
        </w:rPr>
        <w:t>3</w:t>
      </w:r>
      <w:r>
        <w:rPr>
          <w:rFonts w:hint="eastAsia" w:ascii="宋体" w:hAnsi="宋体"/>
          <w:highlight w:val="none"/>
        </w:rPr>
        <w:t>检测器：具有BetaC14放射源检测器和IRLED光学检测器两个检测器；</w:t>
      </w:r>
    </w:p>
    <w:p>
      <w:pPr>
        <w:pStyle w:val="2"/>
        <w:widowControl/>
        <w:spacing w:before="33" w:after="33"/>
        <w:ind w:firstLine="107"/>
        <w:rPr>
          <w:highlight w:val="none"/>
        </w:rPr>
      </w:pPr>
    </w:p>
    <w:p>
      <w:pPr>
        <w:pStyle w:val="2"/>
        <w:widowControl/>
        <w:spacing w:before="33" w:after="33"/>
        <w:rPr>
          <w:highlight w:val="none"/>
        </w:rPr>
      </w:pPr>
      <w:r>
        <w:rPr>
          <w:highlight w:val="none"/>
        </w:rPr>
        <w:t> </w:t>
      </w:r>
    </w:p>
    <w:p>
      <w:pPr>
        <w:pStyle w:val="2"/>
        <w:widowControl/>
        <w:spacing w:before="47" w:after="47" w:line="153" w:lineRule="atLeast"/>
        <w:rPr>
          <w:highlight w:val="none"/>
        </w:rPr>
      </w:pPr>
      <w:r>
        <w:rPr>
          <w:rStyle w:val="5"/>
          <w:rFonts w:hint="eastAsia" w:ascii="宋体" w:hAnsi="宋体"/>
          <w:highlight w:val="none"/>
        </w:rPr>
        <w:t>序号7、质控设备（包括动态校准仪、零气发生器、标气）（1套）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7.1动态校准仪技术参数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7.1.1能依据外接标准气体种类提供精确浓度的标准气体输出，完成大气自动监测分析仪器的零点、跨度、精密度及多点校准工作。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7.1.2流量计准确度：± 1%满量程。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7.1.3质量流量测量重现性：± 2 %满量程。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7.1.4质量流量控制器最佳工作范围能够满足低浓度标气需要。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7.1.5标气流量计量程： O ～ 100 毫升/分钟。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7.1.6零气流量计量程：≥10升/分钟。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7.1.7自动计算稀释气流量或稀释比。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7.1.8标气接口： 3个或以上。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7.1.9臭氧发生准确度：士 2 %。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7.1.10臭氧发生器输出范围在 5 升/分钟时： 0.05- lppm。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7.2零气发生器技术参数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7.2.1用途：作为稀释校准仪器的零气源。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7.2.2压力： 10 ～30psi。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7.2.3零气的纯度：SO2≤0.5ppb；NO≤0.5ppb；NO2≤0.5ppb；CO≤0.1ppm；O3≤0.45ppb；HC≤0.1 ppm； H2S≤0.5ppb；NH3≤0.5ppb。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7.2.4配置高温炉， HC 碳氢涤除器。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7.2.5输出流量：输出压力200kPa 时大于 10L/min。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7.2.6结露点：＜-15℃。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7.2标准气及减压阀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7.2.1 SO2、NO和CO校准气，标气瓶8L，标气为经检定的国家一级标准气体。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7.2.2阀门技术参数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7.2.3气密性可靠，材质为不锈钢，对标准气体无污染，无吸附。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</w:rPr>
        <w:t>7.2.4减压阀3个：双级减压结构，无死气体，对标准气体无污染，无吸附；膜片与母体采用硬密封形式，安全压力为1.5倍的对大输出压力；材质：不锈钢。</w:t>
      </w:r>
    </w:p>
    <w:p>
      <w:pPr>
        <w:pStyle w:val="2"/>
        <w:widowControl/>
        <w:spacing w:before="33" w:after="33"/>
        <w:ind w:firstLine="107"/>
        <w:rPr>
          <w:highlight w:val="none"/>
        </w:rPr>
      </w:pPr>
      <w:r>
        <w:rPr>
          <w:rFonts w:hint="eastAsia" w:ascii="宋体" w:hAnsi="宋体"/>
          <w:highlight w:val="none"/>
        </w:rPr>
        <w:t>7.3数据异常、报警推送功能</w:t>
      </w:r>
    </w:p>
    <w:p>
      <w:pPr>
        <w:pStyle w:val="2"/>
        <w:widowControl/>
        <w:spacing w:before="33" w:after="33"/>
        <w:rPr>
          <w:highlight w:val="none"/>
        </w:rPr>
      </w:pPr>
      <w:r>
        <w:rPr>
          <w:highlight w:val="none"/>
        </w:rPr>
        <w:t> 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Style w:val="5"/>
          <w:rFonts w:hint="eastAsia" w:ascii="宋体" w:hAnsi="宋体"/>
          <w:highlight w:val="none"/>
          <w:lang w:val="en-US" w:eastAsia="zh-CN"/>
        </w:rPr>
        <w:t>8</w:t>
      </w:r>
      <w:r>
        <w:rPr>
          <w:rStyle w:val="5"/>
          <w:rFonts w:hint="eastAsia" w:ascii="宋体" w:hAnsi="宋体"/>
          <w:highlight w:val="none"/>
        </w:rPr>
        <w:t>、加热采样总管及附件（1套）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8</w:t>
      </w:r>
      <w:r>
        <w:rPr>
          <w:rFonts w:hint="eastAsia" w:ascii="宋体" w:hAnsi="宋体"/>
          <w:highlight w:val="none"/>
        </w:rPr>
        <w:t>.1加热采样总管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8</w:t>
      </w:r>
      <w:r>
        <w:rPr>
          <w:rFonts w:hint="eastAsia" w:ascii="宋体" w:hAnsi="宋体"/>
          <w:highlight w:val="none"/>
        </w:rPr>
        <w:t>.1.1空气滞留时间：＜20 s。</w:t>
      </w:r>
    </w:p>
    <w:p>
      <w:pPr>
        <w:pStyle w:val="2"/>
        <w:widowControl/>
        <w:spacing w:before="47" w:after="47" w:line="153" w:lineRule="atLeast"/>
        <w:ind w:firstLine="87"/>
        <w:rPr>
          <w:highlight w:val="none"/>
        </w:rPr>
      </w:pPr>
      <w:r>
        <w:rPr>
          <w:rFonts w:hint="eastAsia" w:ascii="宋体" w:hAnsi="宋体"/>
          <w:highlight w:val="none"/>
          <w:lang w:val="en-US" w:eastAsia="zh-CN"/>
        </w:rPr>
        <w:t>8</w:t>
      </w:r>
      <w:r>
        <w:rPr>
          <w:rFonts w:hint="eastAsia" w:ascii="宋体" w:hAnsi="宋体"/>
          <w:highlight w:val="none"/>
        </w:rPr>
        <w:t>.1.2采样泵流量：&gt; 50 L/min；选用优质轴流风机。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highlight w:val="none"/>
          <w:lang w:val="en-US" w:eastAsia="zh-CN"/>
        </w:rPr>
        <w:t>8</w:t>
      </w:r>
      <w:r>
        <w:rPr>
          <w:rFonts w:hint="eastAsia" w:ascii="宋体" w:hAnsi="宋体"/>
          <w:highlight w:val="none"/>
        </w:rPr>
        <w:t>.1.3采样管要求：(1)长度应满足各子站采样高度设</w:t>
      </w:r>
      <w:r>
        <w:rPr>
          <w:rFonts w:hint="eastAsia" w:ascii="宋体" w:hAnsi="宋体"/>
        </w:rPr>
        <w:t>置要求；(2)材质为非反应性物质，如聚四氟乙烯；(3)应有加热除湿装置；(4)采集可吸入尘样品的管道内壁应光滑； (5)入口应设有防雨伞状帽和纱网，应能防止雨水和粗大尘粒随空气一起被收入。</w:t>
      </w:r>
    </w:p>
    <w:p>
      <w:pPr>
        <w:pStyle w:val="2"/>
        <w:widowControl/>
        <w:spacing w:before="47" w:after="47" w:line="153" w:lineRule="atLeast"/>
      </w:pPr>
      <w:r>
        <w:rPr>
          <w:rStyle w:val="5"/>
          <w:rFonts w:hint="eastAsia" w:ascii="宋体" w:hAnsi="宋体"/>
        </w:rPr>
        <w:t>序号</w:t>
      </w:r>
      <w:r>
        <w:rPr>
          <w:rStyle w:val="5"/>
          <w:rFonts w:hint="eastAsia" w:ascii="宋体" w:hAnsi="宋体"/>
          <w:lang w:val="en-US" w:eastAsia="zh-CN"/>
        </w:rPr>
        <w:t>9</w:t>
      </w:r>
      <w:r>
        <w:rPr>
          <w:rStyle w:val="5"/>
          <w:rFonts w:hint="eastAsia" w:ascii="宋体" w:hAnsi="宋体"/>
        </w:rPr>
        <w:t>、子站数据采集器（1套）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.1硬件技术参数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.1.1 CPU：Intel Celeron M ULV 2.0GHz 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.1.2内存：2G及以上。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.1.3硬盘：≧500G。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.1.4  232串口：≧8个。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.1.5显示器：18”TFT LCD，≧分辨率1024 ×768。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.1.6操作系统：Windowsxp或Windows7。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.2软件技术参数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.2.1 数据采集器可储存一年以上的五分钟平均值、小时平均值及日平均值，同时保存相应时间发生的有关校准、及其他事件记录。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.2.2数据采集器应可正确显示分析仪测定的结果，单位可选择，例如ppb，ppm，ug/m3, mg/m3。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.3.3 具备数据查询功能，不仅能够查询一定时间段的历史数据，而且能够查询分钟均值、小时均值、日均值。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.3.4 具备开机自动运行功能，当停电或仪器重新启动后，无需要人工操作，数据采集仪软件能够自动运行；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.3.5 采集数据可自动上传至市空气站中心平台。</w:t>
      </w:r>
    </w:p>
    <w:p>
      <w:pPr>
        <w:pStyle w:val="2"/>
        <w:widowControl/>
        <w:spacing w:before="33" w:after="33"/>
        <w:ind w:firstLine="107"/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.3.6数据异常、报警推送功能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 </w:t>
      </w:r>
    </w:p>
    <w:p>
      <w:pPr>
        <w:pStyle w:val="2"/>
        <w:widowControl/>
        <w:spacing w:before="47" w:after="47" w:line="153" w:lineRule="atLeast"/>
      </w:pPr>
      <w:r>
        <w:rPr>
          <w:rStyle w:val="5"/>
          <w:rFonts w:hint="eastAsia" w:ascii="宋体" w:hAnsi="宋体"/>
        </w:rPr>
        <w:t>序号1</w:t>
      </w:r>
      <w:r>
        <w:rPr>
          <w:rStyle w:val="5"/>
          <w:rFonts w:hint="eastAsia" w:ascii="宋体" w:hAnsi="宋体"/>
          <w:lang w:val="en-US" w:eastAsia="zh-CN"/>
        </w:rPr>
        <w:t>0</w:t>
      </w:r>
      <w:r>
        <w:rPr>
          <w:rStyle w:val="5"/>
          <w:rFonts w:hint="eastAsia" w:ascii="宋体" w:hAnsi="宋体"/>
        </w:rPr>
        <w:t>、辅助设施（包括配套机架、稳压电源等）（1套）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.1机架技术参数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.1.1适当数量的立式机柜，散热性能良好，可容纳本次采购的SO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、NO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、CO、O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、PM</w:t>
      </w:r>
      <w:r>
        <w:rPr>
          <w:rFonts w:hint="eastAsia" w:ascii="宋体" w:hAnsi="宋体"/>
          <w:vertAlign w:val="subscript"/>
        </w:rPr>
        <w:t>2.5</w:t>
      </w:r>
      <w:r>
        <w:rPr>
          <w:rFonts w:hint="eastAsia" w:ascii="宋体" w:hAnsi="宋体"/>
        </w:rPr>
        <w:t>、PM</w:t>
      </w:r>
      <w:r>
        <w:rPr>
          <w:rFonts w:hint="eastAsia" w:ascii="宋体" w:hAnsi="宋体"/>
          <w:vertAlign w:val="subscript"/>
        </w:rPr>
        <w:t>10</w:t>
      </w:r>
      <w:r>
        <w:rPr>
          <w:rFonts w:hint="eastAsia" w:ascii="宋体" w:hAnsi="宋体"/>
        </w:rPr>
        <w:t>分析仪、零气发生器、校准仪、数采仪、VOC</w:t>
      </w:r>
      <w:r>
        <w:rPr>
          <w:rFonts w:hint="eastAsia" w:ascii="宋体" w:hAnsi="宋体"/>
          <w:vertAlign w:val="subscript"/>
        </w:rPr>
        <w:t>S</w:t>
      </w:r>
      <w:r>
        <w:rPr>
          <w:rFonts w:hint="eastAsia" w:ascii="宋体" w:hAnsi="宋体"/>
        </w:rPr>
        <w:t>等仪器，必要时也需要包括相应的其他配套设备。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.1.2使用机柜情沉下，机柜采用航空级导轨抽拉连接装载仪器，方便拆卸仪器与清洗仪器内部管路，机柜后侧有纵向导轨汇总各仪器的电缆线路。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.1.3机柜有接地孔线，所有的连接管线、接头等应采用防腐材质不与被测污染物发生化学反应。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.2稳压电源技术参数</w:t>
      </w:r>
    </w:p>
    <w:p>
      <w:pPr>
        <w:pStyle w:val="2"/>
        <w:widowControl/>
        <w:spacing w:before="47" w:after="47" w:line="153" w:lineRule="atLeast"/>
        <w:ind w:firstLine="87"/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.2.1稳压电源能够满足SO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、NO</w:t>
      </w:r>
      <w:r>
        <w:rPr>
          <w:rFonts w:hint="eastAsia" w:ascii="宋体" w:hAnsi="宋体"/>
          <w:vertAlign w:val="subscript"/>
        </w:rPr>
        <w:t>2</w:t>
      </w:r>
      <w:r>
        <w:rPr>
          <w:rFonts w:hint="eastAsia" w:ascii="宋体" w:hAnsi="宋体"/>
        </w:rPr>
        <w:t>、CO、O</w:t>
      </w:r>
      <w:r>
        <w:rPr>
          <w:rFonts w:hint="eastAsia" w:ascii="宋体" w:hAnsi="宋体"/>
          <w:vertAlign w:val="subscript"/>
        </w:rPr>
        <w:t>3</w:t>
      </w:r>
      <w:r>
        <w:rPr>
          <w:rFonts w:hint="eastAsia" w:ascii="宋体" w:hAnsi="宋体"/>
        </w:rPr>
        <w:t>、PM</w:t>
      </w:r>
      <w:r>
        <w:rPr>
          <w:rFonts w:hint="eastAsia" w:ascii="宋体" w:hAnsi="宋体"/>
          <w:vertAlign w:val="subscript"/>
        </w:rPr>
        <w:t>2.5</w:t>
      </w:r>
      <w:r>
        <w:rPr>
          <w:rFonts w:hint="eastAsia" w:ascii="宋体" w:hAnsi="宋体"/>
        </w:rPr>
        <w:t>、PM</w:t>
      </w:r>
      <w:r>
        <w:rPr>
          <w:rFonts w:hint="eastAsia" w:ascii="宋体" w:hAnsi="宋体"/>
          <w:vertAlign w:val="subscript"/>
        </w:rPr>
        <w:t>10</w:t>
      </w:r>
      <w:r>
        <w:rPr>
          <w:rFonts w:hint="eastAsia" w:ascii="宋体" w:hAnsi="宋体"/>
        </w:rPr>
        <w:t>分析仪、零气发生器、校准仪、数采仪、VOC</w:t>
      </w:r>
      <w:r>
        <w:rPr>
          <w:rFonts w:hint="eastAsia" w:ascii="宋体" w:hAnsi="宋体"/>
          <w:vertAlign w:val="subscript"/>
        </w:rPr>
        <w:t>S</w:t>
      </w:r>
      <w:r>
        <w:rPr>
          <w:rFonts w:hint="eastAsia" w:ascii="宋体" w:hAnsi="宋体"/>
        </w:rPr>
        <w:t>等仪器设备需求，确保上述仪器设备长期稳 定运行，不受感应电影响跳变电压，稳压电源配置5KVA，供仪器正常使用，稳压电源接地。同时要配备网络防雷装置。</w:t>
      </w:r>
    </w:p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M2VmZTUxN2YwYmNjYzViYmQ1YWE0Njc0MTEyYjQifQ=="/>
  </w:docVars>
  <w:rsids>
    <w:rsidRoot w:val="00036BCD"/>
    <w:rsid w:val="00036BCD"/>
    <w:rsid w:val="002833FA"/>
    <w:rsid w:val="16746C59"/>
    <w:rsid w:val="27237A2E"/>
    <w:rsid w:val="2B36484D"/>
    <w:rsid w:val="2D3D5086"/>
    <w:rsid w:val="33B95A18"/>
    <w:rsid w:val="6F79273B"/>
    <w:rsid w:val="7D8B5BCE"/>
    <w:rsid w:val="7EC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3819</Words>
  <Characters>5285</Characters>
  <Lines>87</Lines>
  <Paragraphs>24</Paragraphs>
  <TotalTime>9</TotalTime>
  <ScaleCrop>false</ScaleCrop>
  <LinksUpToDate>false</LinksUpToDate>
  <CharactersWithSpaces>5380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2023-07-14T07:39:00Z</dcterms:created>
  <dc:creator>远恩智能</dc:creator>
  <cp:lastModifiedBy>Administrator</cp:lastModifiedBy>
  <dcterms:modified xsi:type="dcterms:W3CDTF">2023-12-08T09:15:33Z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01F26306A77C42FBB0785E37002F5B9F_13</vt:lpwstr>
  </property>
</Properties>
</file>